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Lena Vasquez</w:t>
      </w:r>
    </w:p>
    <w:p>
      <w:r>
        <w:rPr>
          <w:color w:val="4B5563"/>
          <w:sz w:val="18"/>
        </w:rPr>
        <w:t>Portland, OR · (503) 555-0182 · lena.vasquez@email.com · lenavasquez.design · linkedin.com/in/lenavasquez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SUMMARY</w:t>
      </w:r>
    </w:p>
    <w:p>
      <w:r>
        <w:t>Brand identity and packaging designer with 8 years across two agencies and one in-house team. Led identity systems for 14 consumer and B2B clients, including a 40-SKU packaging rebrand adopted across 3 markets. Portfolio: lenavasquez.design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SOFTWARE</w:t>
      </w:r>
    </w:p>
    <w:p>
      <w:r>
        <w:t>Design: Figma (daily, 5 yrs), Illustrator, Photoshop, InDesign</w:t>
      </w:r>
    </w:p>
    <w:p>
      <w:r>
        <w:t>Motion: After Effects, Lottie (handoff-ready exports)</w:t>
      </w:r>
    </w:p>
    <w:p>
      <w:r>
        <w:t>3D &amp; production: Blender (basic), pre-press and dieline production, CMYK colour management</w:t>
      </w:r>
    </w:p>
    <w:p>
      <w:r>
        <w:t>Systems: design tokens, component libraries, Figma variables, WCAG AA contrast auditing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EXPERIENCE</w:t>
      </w:r>
    </w:p>
    <w:p>
      <w:pPr>
        <w:tabs>
          <w:tab w:pos="9865" w:val="right"/>
        </w:tabs>
      </w:pPr>
      <w:r>
        <w:rPr>
          <w:b/>
        </w:rPr>
        <w:t>Senior Designer — Brand &amp; Packaging</w:t>
      </w:r>
      <w:r>
        <w:rPr>
          <w:color w:val="4B5563"/>
          <w:sz w:val="18"/>
        </w:rPr>
        <w:tab/>
        <w:t>Feb 2021 – Present</w:t>
      </w:r>
    </w:p>
    <w:p>
      <w:r>
        <w:rPr>
          <w:i/>
          <w:color w:val="4B5563"/>
          <w:sz w:val="20"/>
        </w:rPr>
        <w:t>Cedar &amp; Co. — Portland, OR</w:t>
      </w:r>
    </w:p>
    <w:p>
      <w:pPr>
        <w:pStyle w:val="ListBullet"/>
      </w:pPr>
      <w:r>
        <w:t>Led the rebrand of a 40-SKU natural foods packaging line; rolled out across US, Canada and UK retail</w:t>
      </w:r>
    </w:p>
    <w:p>
      <w:pPr>
        <w:pStyle w:val="ListBullet"/>
      </w:pPr>
      <w:r>
        <w:t>Built the identity system and design tokens for a B2B SaaS client, cutting marketing design turnaround from 5 days to 1</w:t>
      </w:r>
    </w:p>
    <w:p>
      <w:pPr>
        <w:pStyle w:val="ListBullet"/>
      </w:pPr>
      <w:r>
        <w:t>Art-directed 3 photo shoots and managed pre-press for 60+ print SKUs with zero reprint incidents</w:t>
      </w:r>
    </w:p>
    <w:p>
      <w:pPr>
        <w:pStyle w:val="ListBullet"/>
      </w:pPr>
      <w:r>
        <w:t>Mentor 2 mid-level designers; run the studio's fortnightly critique</w:t>
      </w:r>
    </w:p>
    <w:p>
      <w:pPr>
        <w:pStyle w:val="ListBullet"/>
      </w:pPr>
      <w:r>
        <w:t>Pitch design work directly to clients — contributed to 4 of 6 new-business wins in 2025</w:t>
      </w:r>
    </w:p>
    <w:p>
      <w:pPr>
        <w:tabs>
          <w:tab w:pos="9865" w:val="right"/>
        </w:tabs>
      </w:pPr>
      <w:r>
        <w:rPr>
          <w:b/>
        </w:rPr>
        <w:t>Designer</w:t>
      </w:r>
      <w:r>
        <w:rPr>
          <w:color w:val="4B5563"/>
          <w:sz w:val="18"/>
        </w:rPr>
        <w:tab/>
        <w:t>Jun 2018 – Jan 2021</w:t>
      </w:r>
    </w:p>
    <w:p>
      <w:r>
        <w:rPr>
          <w:i/>
          <w:color w:val="4B5563"/>
          <w:sz w:val="20"/>
        </w:rPr>
        <w:t>Northfield Studio — Seattle, WA</w:t>
      </w:r>
    </w:p>
    <w:p>
      <w:pPr>
        <w:pStyle w:val="ListBullet"/>
      </w:pPr>
      <w:r>
        <w:t>Delivered brand identity, collateral and web design across 22 client engagements in consumer and nonprofit</w:t>
      </w:r>
    </w:p>
    <w:p>
      <w:pPr>
        <w:pStyle w:val="ListBullet"/>
      </w:pPr>
      <w:r>
        <w:t>Designed the editorial system for a quarterly print magazine, 96 pages per issue</w:t>
      </w:r>
    </w:p>
    <w:p>
      <w:pPr>
        <w:pStyle w:val="ListBullet"/>
      </w:pPr>
      <w:r>
        <w:t>Introduced a shared Figma component library that cut repeat build time across the team by roughly 30%</w:t>
      </w:r>
    </w:p>
    <w:p>
      <w:pPr>
        <w:tabs>
          <w:tab w:pos="9865" w:val="right"/>
        </w:tabs>
      </w:pPr>
      <w:r>
        <w:rPr>
          <w:b/>
        </w:rPr>
        <w:t>Junior Designer (in-house)</w:t>
      </w:r>
      <w:r>
        <w:rPr>
          <w:color w:val="4B5563"/>
          <w:sz w:val="18"/>
        </w:rPr>
        <w:tab/>
        <w:t>Aug 2017 – May 2018</w:t>
      </w:r>
    </w:p>
    <w:p>
      <w:r>
        <w:rPr>
          <w:i/>
          <w:color w:val="4B5563"/>
          <w:sz w:val="20"/>
        </w:rPr>
        <w:t>Rivet Outdoor Gear — Portland, OR</w:t>
      </w:r>
    </w:p>
    <w:p>
      <w:pPr>
        <w:pStyle w:val="ListBullet"/>
      </w:pPr>
      <w:r>
        <w:t>Produced seasonal campaign assets across email, paid social and in-store point of sale</w:t>
      </w:r>
    </w:p>
    <w:p>
      <w:pPr>
        <w:pStyle w:val="ListBullet"/>
      </w:pPr>
      <w:r>
        <w:t>Maintained the brand asset library used by marketing, sales and retail partners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BFA, Graphic Design</w:t>
      </w:r>
      <w:r>
        <w:rPr>
          <w:color w:val="4B5563"/>
          <w:sz w:val="18"/>
        </w:rPr>
        <w:tab/>
        <w:t>2013 – 2017</w:t>
      </w:r>
    </w:p>
    <w:p>
      <w:r>
        <w:rPr>
          <w:i/>
          <w:color w:val="4B5563"/>
          <w:sz w:val="20"/>
        </w:rPr>
        <w:t>Pacific Northwest College of Art</w:t>
      </w:r>
    </w:p>
    <w:p>
      <w:pPr>
        <w:pStyle w:val="ListBullet"/>
      </w:pPr>
      <w:r>
        <w:t>Senior thesis selected for the annual juried exhibition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AWARDS &amp; RECOGNITION</w:t>
      </w:r>
    </w:p>
    <w:p>
      <w:pPr>
        <w:pStyle w:val="ListBullet"/>
      </w:pPr>
      <w:r>
        <w:t>Communication Arts Design Annual — shortlist, packaging (2024)</w:t>
      </w:r>
    </w:p>
    <w:p>
      <w:pPr>
        <w:pStyle w:val="ListBullet"/>
      </w:pPr>
      <w:r>
        <w:t>AIGA Portland — Best of Show, identity systems (2023)</w:t>
      </w:r>
    </w:p>
    <w:p>
      <w:pPr>
        <w:pStyle w:val="ListBullet"/>
      </w:pPr>
      <w:r>
        <w:t>Featured on Brand New (UnderConsideration) for the Cedar &amp; Co. foods rebrand (2023)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